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F4" w:rsidRPr="003E6ADC" w:rsidRDefault="007F5FF4" w:rsidP="007F5FF4">
      <w:pPr>
        <w:rPr>
          <w:lang w:val="en-US"/>
        </w:rPr>
      </w:pPr>
    </w:p>
    <w:p w:rsidR="007F5FF4" w:rsidRPr="00D72E2D" w:rsidRDefault="007F5FF4" w:rsidP="007F5F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D72E2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The European Civic Movement for Patients’ Rights</w:t>
      </w:r>
    </w:p>
    <w:p w:rsidR="007F5FF4" w:rsidRPr="003E6ADC" w:rsidRDefault="007F5FF4" w:rsidP="007F5FF4">
      <w:pPr>
        <w:rPr>
          <w:lang w:val="en-US"/>
        </w:rPr>
      </w:pPr>
      <w:hyperlink r:id="rId4" w:tgtFrame="_blank" w:history="1">
        <w:r w:rsidRPr="003E6ADC">
          <w:rPr>
            <w:rStyle w:val="Collegamentoipertestuale"/>
            <w:lang w:val="en-US"/>
          </w:rPr>
          <w:t>https://link.springer.com/chapter/10.1007/978-1-4614-1942-6_8</w:t>
        </w:r>
      </w:hyperlink>
    </w:p>
    <w:p w:rsidR="00F434C9" w:rsidRPr="007F5FF4" w:rsidRDefault="00F434C9">
      <w:pPr>
        <w:rPr>
          <w:lang w:val="en-US"/>
        </w:rPr>
      </w:pPr>
    </w:p>
    <w:sectPr w:rsidR="00F434C9" w:rsidRPr="007F5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7F5FF4"/>
    <w:rsid w:val="007F5FF4"/>
    <w:rsid w:val="00F4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5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chapter/10.1007/978-1-4614-1942-6_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HP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2020-03-12T09:56:00Z</dcterms:created>
  <dcterms:modified xsi:type="dcterms:W3CDTF">2020-03-12T09:56:00Z</dcterms:modified>
</cp:coreProperties>
</file>